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80" w:lineRule="auto"/>
        <w:rPr/>
      </w:pPr>
      <w:r w:rsidDel="00000000" w:rsidR="00000000" w:rsidRPr="00000000">
        <w:rPr>
          <w:rtl w:val="0"/>
        </w:rPr>
        <w:t xml:space="preserve">Welcome back. In this module, we're going to cover financing your deal. We're also going to talk about working with banks and lenders, brokers. We're going to rehash seller financing strategies because they're so important to you. And we're going to talk about creative ways to buy and finance deals. So let's get started. Financing your deals. We're going to talk about residential mortgages, commercial mortgages, seller financing, again, because it's so important. Um, private and hard money, mortgages, bridge loans, mezzanine loans, and a master lease options, which is, which is also very interesting. So residential mortgages. Now we have touched on this before, but you guys, as you know, residential mortgages or residential multifamily is two to four units. Okay. And what's great about residential mortgages is that you can fully amortize them either 15 years, 20 years, 30 years, but there's no balloon payments, which is, you know, real advantage, a fixed interest rate as well.</w:t>
      </w:r>
    </w:p>
    <w:p w:rsidR="00000000" w:rsidDel="00000000" w:rsidP="00000000" w:rsidRDefault="00000000" w:rsidRPr="00000000" w14:paraId="00000002">
      <w:pPr>
        <w:spacing w:before="180" w:lineRule="auto"/>
        <w:rPr/>
      </w:pPr>
      <w:r w:rsidDel="00000000" w:rsidR="00000000" w:rsidRPr="00000000">
        <w:rPr>
          <w:rtl w:val="0"/>
        </w:rPr>
        <w:t xml:space="preserve">You don't have a floating interest rate or an accelerating interest rate. I mean, you can, but you have the advantage of being able to get fixed interest rates, which is, you know, another real plus. Now these loans are entirely based on the borrower's credit rating and ability to repay versus a commercial loan. That's really, they're going to pay more attention to the property's ability to cover those note payments, lower down payments, huge plus for residential mortgages. Okay guys. So you know, I, in fact, those of you that listen to my podcast, again, I've interviewed guys that have literally started by buying, you know, their first property was a duplex. They lived in one side or a fourplex and they lived in one of the units and now they have hundreds of units, you know, millions of dollars with the net worth. And they've got incredible cashflow doing it with residential properties.</w:t>
      </w:r>
    </w:p>
    <w:p w:rsidR="00000000" w:rsidDel="00000000" w:rsidP="00000000" w:rsidRDefault="00000000" w:rsidRPr="00000000" w14:paraId="00000003">
      <w:pPr>
        <w:spacing w:before="180" w:lineRule="auto"/>
        <w:rPr/>
      </w:pPr>
      <w:r w:rsidDel="00000000" w:rsidR="00000000" w:rsidRPr="00000000">
        <w:rPr>
          <w:rtl w:val="0"/>
        </w:rPr>
        <w:t xml:space="preserve">So it can be done, it takes longer, but it can be done. And the big benefit is those lower down payments on the residential loans. And you can do FHA loans, which is huge. I mean, you know, FHA loans are in the 97% range, loan to value, like we talked about in the last module. So now if there's a mix of residential and commercial than it's a commercial loan, even if there's only two units there, but you've got maybe a storefront down below or something like that, you're going to have to go with commercial financing. All right, so let's talk about commercial financing. So they're typically amortized over 20 to 30 years, meaning they base the payments over 20 to 30 years, but they'll have a balloon payment and it's typically five to 10 years. Now, I'm going to tell you, and I want you to listen very carefully right now, this is 2016 if you are buying right now, I do not recommend that you get five-year balloons because we are going into a contraction maybe today, maybe two years from now.</w:t>
      </w:r>
    </w:p>
    <w:p w:rsidR="00000000" w:rsidDel="00000000" w:rsidP="00000000" w:rsidRDefault="00000000" w:rsidRPr="00000000" w14:paraId="00000004">
      <w:pPr>
        <w:spacing w:before="180" w:lineRule="auto"/>
        <w:rPr/>
      </w:pPr>
      <w:r w:rsidDel="00000000" w:rsidR="00000000" w:rsidRPr="00000000">
        <w:rPr>
          <w:rtl w:val="0"/>
        </w:rPr>
        <w:t xml:space="preserve">And you do not want to get caught, in a situation where cap rates go up. And what happens when cap rates go up, prices go down. So if you get into a situation where cap rates go up, remember that slide I showed you in the last module showed what happens to cap rates during a crash? I showed you that what happened? You know, after the 2008, it was actually in 2009. Remember the cap rates went really high. Now, if you've bought a proper, if you buy a property today and you put five year balloon on it and you get caught at the top of that cap rate curve, you may not be able to refinance or sell. That would be bad. That would be what I would define as bad. And when that happens, people lose their properties. So I would not go with short term balloons right now.</w:t>
      </w:r>
    </w:p>
    <w:p w:rsidR="00000000" w:rsidDel="00000000" w:rsidP="00000000" w:rsidRDefault="00000000" w:rsidRPr="00000000" w14:paraId="00000005">
      <w:pPr>
        <w:spacing w:before="180" w:lineRule="auto"/>
        <w:rPr/>
      </w:pPr>
      <w:r w:rsidDel="00000000" w:rsidR="00000000" w:rsidRPr="00000000">
        <w:rPr>
          <w:rtl w:val="0"/>
        </w:rPr>
        <w:t xml:space="preserve">Okay, so just want to hammer that home with you guys. Now, commercial loans have a slightly higher interest rate. Now, let me back up for a second. I'm not saying don't buy right now. There are some incredible deals out there, even in this hot market, but, but just position yourself so that you can weather the storm if that, when the storm comes, because it does come. Real estate goes in cycles. As you know, I've been through three of them now. Um, been hammered really bad by two of them. Um, but I've learned and what I've learned, like I talk about my podcast is multifamily can weather the storm. So regardless, you know, if when a contraction happens, yeah, you'll have some pullback, in rents, possibly in some vacancy, but you'll typically weather the storm just fine if your debt doesn't come due.</w:t>
      </w:r>
    </w:p>
    <w:p w:rsidR="00000000" w:rsidDel="00000000" w:rsidP="00000000" w:rsidRDefault="00000000" w:rsidRPr="00000000" w14:paraId="00000006">
      <w:pPr>
        <w:spacing w:before="180" w:lineRule="auto"/>
        <w:rPr/>
      </w:pPr>
      <w:r w:rsidDel="00000000" w:rsidR="00000000" w:rsidRPr="00000000">
        <w:rPr>
          <w:rtl w:val="0"/>
        </w:rPr>
        <w:t xml:space="preserve">Now if your debt comes due, that's the problem. So that's kinda what I want to hammer home. And I don't want to scare you from investing. I mean, you're watching this and, and I'm telling you there are deals out there. You have to find them. You have to hunt for them. But don't be afraid of them, but pay attention to that. Okay. That's all I'm saying. So, now again, they're going to have a slightly higher interest rate than residential loans, commercial loans that is, are going to have a slightly higher interest rate. And they rely heavily on the property's ability to support the debt versus your ability to support the debt. Banks are gonna evaluate the deals based on the net cashflow, the NOI from the property, the debt service coverage ratio, and the loan devalue. Remember the debt service coverage ratio, that's the net operating income divided by the debt and the annual debt service.</w:t>
      </w:r>
    </w:p>
    <w:p w:rsidR="00000000" w:rsidDel="00000000" w:rsidP="00000000" w:rsidRDefault="00000000" w:rsidRPr="00000000" w14:paraId="00000007">
      <w:pPr>
        <w:spacing w:before="180" w:lineRule="auto"/>
        <w:rPr/>
      </w:pPr>
      <w:r w:rsidDel="00000000" w:rsidR="00000000" w:rsidRPr="00000000">
        <w:rPr>
          <w:rtl w:val="0"/>
        </w:rPr>
        <w:t xml:space="preserve">And remember, the bank's gonna want a 1.25 to 1.45. And me personally, when I'm buying, I'm looking to either have or achieve a 1.6 minimum. I even prefer a higher than that, but 1.6 is the minimum. And remember the loan devalue. Remember what that is where it's the $100,000 mortgage. If you owe 80,000, that's an 80% loan to value. And you guys, I know, remember what an opera net operating income is. So, okay, so the balloon payment typically occurs within five to 10 years. The amortization is typically over 20 to 30 years. And typically at the time of the balloon, an owner will typically refinance or sell because they don't have cash on hand to pay that debt off. And that's why I was cautioning you. Now you can calculate your balloon payment at bankrate.com.</w:t>
      </w:r>
    </w:p>
    <w:p w:rsidR="00000000" w:rsidDel="00000000" w:rsidP="00000000" w:rsidRDefault="00000000" w:rsidRPr="00000000" w14:paraId="00000008">
      <w:pPr>
        <w:spacing w:before="180" w:lineRule="auto"/>
        <w:rPr/>
      </w:pPr>
      <w:r w:rsidDel="00000000" w:rsidR="00000000" w:rsidRPr="00000000">
        <w:rPr>
          <w:rtl w:val="0"/>
        </w:rPr>
        <w:t xml:space="preserve">Okay. So you can see how much it's going to be by plugging in all the numbers. So here's an example of that, but we'll leave you to it. Just go to bankrate.com and put in the information. It's very straight forward and then it tells you what your balloon payment will be when it comes due. Pretty simple. Okay. Now again, with commercial mortgages, the down payment is typically 20 to 30%, but you have the ability to bring in partners, syndicate, bring in other people. And remember I gave you examples of that kid in a, I think it was Michigan that bought a large property for 5,000 out of pocket because he was able to be creative and have the seller participate with a second mortgage. So that's the creative stuff that you can do with commercial properties and commercial debt.</w:t>
      </w:r>
    </w:p>
    <w:p w:rsidR="00000000" w:rsidDel="00000000" w:rsidP="00000000" w:rsidRDefault="00000000" w:rsidRPr="00000000" w14:paraId="00000009">
      <w:pPr>
        <w:spacing w:before="180" w:lineRule="auto"/>
        <w:rPr/>
      </w:pPr>
      <w:r w:rsidDel="00000000" w:rsidR="00000000" w:rsidRPr="00000000">
        <w:rPr>
          <w:rtl w:val="0"/>
        </w:rPr>
        <w:t xml:space="preserve">Now you're going to have to pay legal fees down payment, 20 to 30% legal fees, recording costs. There's appraisal fees, pretty expensive, you know, much more expensive than residential. And you'll typically have a loan origination fee that you pay at the time of closing on. So the, the fees are more money, which is why you're able to get an acquisition fee to help replenish that and pay you for your time and energy travel and everything to go look at these properties. Okay? But again, this is why if you don't have all that money, you bring in other people, sometimes you know these properties require more money and they're great opportunities when you pull people together, you're able to buy larger properties. So, typically commercial mortgages you purchase via an LLC. And because the LLC doesn't really have any history, they are gonna look at the principles to guarantee the loan.</w:t>
      </w:r>
    </w:p>
    <w:p w:rsidR="00000000" w:rsidDel="00000000" w:rsidP="00000000" w:rsidRDefault="00000000" w:rsidRPr="00000000" w14:paraId="0000000A">
      <w:pPr>
        <w:spacing w:before="180" w:lineRule="auto"/>
        <w:rPr/>
      </w:pPr>
      <w:r w:rsidDel="00000000" w:rsidR="00000000" w:rsidRPr="00000000">
        <w:rPr>
          <w:rtl w:val="0"/>
        </w:rPr>
        <w:t xml:space="preserve">You're going to sign on the debt and we're going to talk about nonrecourse debt in just a second. But that means recourse debt. And again, sometimes you have to bring in sponsors and we're going to talk about sponsors in just a minute as well. So here's the difference between recourse and nonrecourse. Most commercial loans are recourse, meaning you are personally liable for the debt. Recourse allows the lender to come after the borrower guarantor if the defaults on the loan and the value of the property is insufficient to cover the balance that's due. Like any debt you owe, you know, the bank can come after you. And that's recourse debt. Now we're going to talk about non-recourse and more commonly known as a CMBS loan, commercial mortgage backed security loan also known as a conduit loan. And it's a type of commercial real estate loan that's secured by a first mortgage on a commercial property.</w:t>
      </w:r>
    </w:p>
    <w:p w:rsidR="00000000" w:rsidDel="00000000" w:rsidP="00000000" w:rsidRDefault="00000000" w:rsidRPr="00000000" w14:paraId="0000000B">
      <w:pPr>
        <w:spacing w:before="180" w:lineRule="auto"/>
        <w:rPr/>
      </w:pPr>
      <w:r w:rsidDel="00000000" w:rsidR="00000000" w:rsidRPr="00000000">
        <w:rPr>
          <w:rtl w:val="0"/>
        </w:rPr>
        <w:t xml:space="preserve">And these loans are packaged and sold on Wall Street. And we all know what happened with residential when with in the crash of 2008 with this same thing. But that didn't happen with commercial debt, which is why it never really slowed down commercial. It's slowed down, but it never stopped. And now it's happening again. And you know, you go to commercial banks, investment banks, and they'll syndicate these loans. So those are non-recourse loans and they, they, big insurance companies get involved in larger lenders. And the asset has to be stabilized and performing. It's going to have to be an asset, maybe a B plus, but that's it. You will not get it on a c or d property most of the time. Huge advantages over nonrecourse debt are, you know, if the price, if the market or the property turned south, your personal assets are safe.</w:t>
      </w:r>
    </w:p>
    <w:p w:rsidR="00000000" w:rsidDel="00000000" w:rsidP="00000000" w:rsidRDefault="00000000" w:rsidRPr="00000000" w14:paraId="0000000C">
      <w:pPr>
        <w:spacing w:before="180" w:lineRule="auto"/>
        <w:rPr/>
      </w:pPr>
      <w:r w:rsidDel="00000000" w:rsidR="00000000" w:rsidRPr="00000000">
        <w:rPr>
          <w:rtl w:val="0"/>
        </w:rPr>
        <w:t xml:space="preserve">They're only gonna take the property. I mean, it's still a bad day, but it's not as bad as it could be. Now the disadvantages is something called defeasance. These loans have very stiff prepayment penalties because they make these loans and they do not want them paid off very quickly. So you're going to have typically at least five years worth of defeasance it's called. And you know, basically stiff prepayment penalties if you pay the loans off early. So you're not gonna want to put one of these loans on with the idea of selling within a couple of years, but they're fantastic loans when you can get them and uh, they do have what's called a bad boy clause. And what that means is they can't come after you unless you commit fraud. Misrepresent your, you know, what your loan information, when you get the loan, you let the property insurance or the taxes go or you file for bankruptcy right away that those are bad boy clauses.</w:t>
      </w:r>
    </w:p>
    <w:p w:rsidR="00000000" w:rsidDel="00000000" w:rsidP="00000000" w:rsidRDefault="00000000" w:rsidRPr="00000000" w14:paraId="0000000D">
      <w:pPr>
        <w:spacing w:before="180" w:lineRule="auto"/>
        <w:rPr/>
      </w:pPr>
      <w:r w:rsidDel="00000000" w:rsidR="00000000" w:rsidRPr="00000000">
        <w:rPr>
          <w:rtl w:val="0"/>
        </w:rPr>
        <w:t xml:space="preserve">And again, you regularly, a lot of new investors, we'll bring in a partner that has already owned multifamily property, has already a good financial statement and they bring them in as a sponsor and you give them a big chunk of the deal and that, those are the guys that sign on the bad boy clause is on the first couple of deals until you're able to yourself, because then you know, once you've done a couple with somebody else, then you have the ability to put those on your resume and show your management and ownership experience. So that's why I tell you guys, don't be afraid to give up big chunks of your first couple deals to get them on your resume so that you can do by yourself later. And that's the typical sequence.</w:t>
      </w:r>
    </w:p>
    <w:p w:rsidR="00000000" w:rsidDel="00000000" w:rsidP="00000000" w:rsidRDefault="00000000" w:rsidRPr="00000000" w14:paraId="0000000E">
      <w:pPr>
        <w:spacing w:before="180" w:lineRule="auto"/>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